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05" w:rsidRDefault="00315FA3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2424430</wp:posOffset>
            </wp:positionH>
            <wp:positionV relativeFrom="paragraph">
              <wp:posOffset>-236219</wp:posOffset>
            </wp:positionV>
            <wp:extent cx="628650" cy="7048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4405" w:rsidRDefault="00F54405">
      <w:pPr>
        <w:ind w:firstLine="0"/>
        <w:jc w:val="center"/>
        <w:rPr>
          <w:b/>
        </w:rPr>
      </w:pPr>
    </w:p>
    <w:p w:rsidR="00F54405" w:rsidRDefault="00315FA3">
      <w:pPr>
        <w:spacing w:before="120"/>
        <w:ind w:firstLine="0"/>
        <w:jc w:val="center"/>
        <w:rPr>
          <w:b/>
          <w:color w:val="0070C0"/>
        </w:rPr>
      </w:pPr>
      <w:r>
        <w:rPr>
          <w:b/>
          <w:color w:val="0070C0"/>
        </w:rPr>
        <w:t>PROJETO DE INOVAÇÃO FJC</w:t>
      </w:r>
    </w:p>
    <w:p w:rsidR="00F54405" w:rsidRDefault="00315FA3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>(A ser utilizado na fase</w:t>
      </w:r>
      <w:r w:rsidR="0080164E">
        <w:rPr>
          <w:b/>
          <w:color w:val="000000"/>
        </w:rPr>
        <w:t xml:space="preserve"> de Preparação Conceitual do </w:t>
      </w:r>
      <w:proofErr w:type="spellStart"/>
      <w:r w:rsidR="0080164E">
        <w:rPr>
          <w:b/>
          <w:color w:val="000000"/>
        </w:rPr>
        <w:t>Pré</w:t>
      </w:r>
      <w:proofErr w:type="spellEnd"/>
      <w:r>
        <w:rPr>
          <w:b/>
          <w:color w:val="000000"/>
        </w:rPr>
        <w:t xml:space="preserve"> Projeto) </w:t>
      </w:r>
    </w:p>
    <w:p w:rsidR="00F54405" w:rsidRDefault="00F54405">
      <w:pPr>
        <w:ind w:firstLine="0"/>
        <w:rPr>
          <w:b/>
        </w:rPr>
      </w:pPr>
    </w:p>
    <w:p w:rsidR="00F54405" w:rsidRDefault="00315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00" w:line="260" w:lineRule="auto"/>
        <w:ind w:left="284" w:hanging="284"/>
        <w:jc w:val="left"/>
        <w:rPr>
          <w:b/>
          <w:color w:val="000000"/>
        </w:rPr>
      </w:pPr>
      <w:r>
        <w:rPr>
          <w:b/>
          <w:color w:val="000000"/>
        </w:rPr>
        <w:t xml:space="preserve">Identificação </w:t>
      </w:r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54405" w:rsidRDefault="00F5440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b/>
          <w:color w:val="000000"/>
        </w:rPr>
      </w:pPr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  <w:shd w:val="clear" w:color="auto" w:fill="D9D9D9"/>
        </w:rPr>
        <w:t>1.1 Professor Orientador:</w:t>
      </w:r>
      <w:bookmarkStart w:id="0" w:name="_GoBack"/>
      <w:bookmarkEnd w:id="0"/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Nome completo: </w:t>
      </w:r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Unidade educacional: </w:t>
      </w:r>
    </w:p>
    <w:p w:rsidR="00F54405" w:rsidRDefault="00F5440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firstLine="0"/>
        <w:jc w:val="left"/>
        <w:rPr>
          <w:color w:val="000000"/>
        </w:rPr>
      </w:pPr>
      <w:bookmarkStart w:id="1" w:name="_gjdgxs" w:colFirst="0" w:colLast="0"/>
      <w:bookmarkEnd w:id="1"/>
    </w:p>
    <w:p w:rsidR="00F54405" w:rsidRDefault="00315FA3">
      <w:pPr>
        <w:spacing w:line="240" w:lineRule="auto"/>
        <w:ind w:firstLine="0"/>
        <w:rPr>
          <w:b/>
        </w:rPr>
      </w:pPr>
      <w:r>
        <w:rPr>
          <w:b/>
          <w:shd w:val="clear" w:color="auto" w:fill="D9D9D9"/>
        </w:rPr>
        <w:t>1.2 Proponente/s (Estudante/s):</w:t>
      </w:r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completo:</w:t>
      </w:r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Unidade educacional: </w:t>
      </w:r>
    </w:p>
    <w:p w:rsidR="00F54405" w:rsidRDefault="00315FA3">
      <w:pPr>
        <w:spacing w:before="360" w:line="240" w:lineRule="auto"/>
        <w:ind w:firstLine="0"/>
        <w:rPr>
          <w:b/>
        </w:rPr>
      </w:pPr>
      <w:r>
        <w:rPr>
          <w:b/>
          <w:shd w:val="clear" w:color="auto" w:fill="D9D9D9"/>
        </w:rPr>
        <w:t>1.3 Título do Projeto:</w:t>
      </w:r>
    </w:p>
    <w:p w:rsidR="00F54405" w:rsidRDefault="00F54405">
      <w:pPr>
        <w:spacing w:before="120"/>
        <w:ind w:firstLine="0"/>
        <w:rPr>
          <w:i/>
        </w:rPr>
      </w:pPr>
    </w:p>
    <w:p w:rsidR="00F54405" w:rsidRDefault="00315FA3">
      <w:pPr>
        <w:ind w:firstLine="0"/>
        <w:rPr>
          <w:b/>
        </w:rPr>
      </w:pPr>
      <w:r>
        <w:rPr>
          <w:b/>
          <w:shd w:val="clear" w:color="auto" w:fill="D9D9D9"/>
        </w:rPr>
        <w:t>2. Apresentação:</w:t>
      </w:r>
      <w:r>
        <w:rPr>
          <w:b/>
        </w:rPr>
        <w:t xml:space="preserve"> </w:t>
      </w:r>
    </w:p>
    <w:p w:rsidR="00F54405" w:rsidRDefault="00315FA3">
      <w:pPr>
        <w:spacing w:line="240" w:lineRule="auto"/>
        <w:ind w:firstLine="0"/>
        <w:rPr>
          <w:i/>
        </w:rPr>
      </w:pPr>
      <w:r>
        <w:rPr>
          <w:i/>
        </w:rPr>
        <w:t xml:space="preserve">Descrição sucinta do projeto, elencando a problemática identificada e a viabilidade de execução. </w:t>
      </w: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315FA3">
      <w:pPr>
        <w:spacing w:before="360"/>
        <w:ind w:firstLine="0"/>
        <w:rPr>
          <w:b/>
        </w:rPr>
      </w:pPr>
      <w:r>
        <w:rPr>
          <w:b/>
          <w:shd w:val="clear" w:color="auto" w:fill="D9D9D9"/>
        </w:rPr>
        <w:t>3. Objetivos:</w:t>
      </w:r>
      <w:r>
        <w:rPr>
          <w:b/>
        </w:rPr>
        <w:t xml:space="preserve"> </w:t>
      </w:r>
    </w:p>
    <w:p w:rsidR="00F54405" w:rsidRDefault="00F54405">
      <w:pPr>
        <w:spacing w:before="360"/>
        <w:ind w:firstLine="0"/>
        <w:rPr>
          <w:b/>
        </w:rPr>
      </w:pPr>
    </w:p>
    <w:p w:rsidR="00F54405" w:rsidRDefault="00315FA3">
      <w:pPr>
        <w:ind w:firstLine="0"/>
        <w:rPr>
          <w:b/>
        </w:rPr>
      </w:pPr>
      <w:r>
        <w:rPr>
          <w:b/>
        </w:rPr>
        <w:t>3.1 Caracterização como Projeto de Inovação</w:t>
      </w:r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i/>
          <w:color w:val="000000"/>
        </w:rPr>
      </w:pPr>
      <w:r>
        <w:rPr>
          <w:i/>
          <w:color w:val="000000"/>
        </w:rPr>
        <w:t>Este tópico apresentará a caracterização da proposta inovadora, amparada na legislação a Lei 10.973/04 (Lei de Inovação)</w:t>
      </w:r>
      <w:r>
        <w:rPr>
          <w:i/>
          <w:color w:val="000000"/>
          <w:vertAlign w:val="superscript"/>
        </w:rPr>
        <w:footnoteReference w:id="1"/>
      </w:r>
      <w:r>
        <w:rPr>
          <w:i/>
          <w:color w:val="000000"/>
        </w:rPr>
        <w:t xml:space="preserve">: </w:t>
      </w:r>
    </w:p>
    <w:p w:rsidR="00F54405" w:rsidRDefault="00315F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2268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Considera-se Projeto de Inovação todo aquele que vise a introdução de novidade ou aperfeiçoamento no ambiente produtivo e social que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resulte em novos produtos, serviços ou processos ou que compreenda a agregação de novas funcionalidades ou características a produto, serviço ou processo já existente que possa resultar em melhorias e em efetivo ganho de qualidade ou desempenho.</w:t>
      </w:r>
    </w:p>
    <w:p w:rsidR="00F54405" w:rsidRDefault="00315FA3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Portanto,</w:t>
      </w:r>
      <w:r>
        <w:rPr>
          <w:i/>
          <w:sz w:val="22"/>
          <w:szCs w:val="22"/>
        </w:rPr>
        <w:t xml:space="preserve"> para que um projeto seja considerado inovador, é necessário apresentar objetivamente quais produtos, serviços ou processos, novos ou melhorados, serão inseridos na sociedade.</w:t>
      </w:r>
    </w:p>
    <w:p w:rsidR="00F54405" w:rsidRDefault="00315FA3">
      <w:pPr>
        <w:spacing w:line="240" w:lineRule="auto"/>
        <w:ind w:firstLine="0"/>
        <w:rPr>
          <w:b/>
        </w:rPr>
      </w:pPr>
      <w:r>
        <w:rPr>
          <w:b/>
          <w:shd w:val="clear" w:color="auto" w:fill="D9D9D9"/>
        </w:rPr>
        <w:t>3.2 Produtos, Serviços ou Processos Esperados:</w:t>
      </w: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F54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FF"/>
        </w:rPr>
      </w:pPr>
    </w:p>
    <w:p w:rsidR="00F54405" w:rsidRDefault="00315FA3">
      <w:pPr>
        <w:shd w:val="clear" w:color="auto" w:fill="D9D9D9"/>
        <w:spacing w:line="240" w:lineRule="auto"/>
        <w:ind w:firstLine="0"/>
        <w:rPr>
          <w:b/>
        </w:rPr>
      </w:pPr>
      <w:r>
        <w:rPr>
          <w:b/>
        </w:rPr>
        <w:t xml:space="preserve">4. Materiais e Métodos: </w:t>
      </w: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315FA3">
      <w:pPr>
        <w:shd w:val="clear" w:color="auto" w:fill="D9D9D9"/>
        <w:spacing w:line="240" w:lineRule="auto"/>
        <w:ind w:firstLine="0"/>
      </w:pPr>
      <w:r>
        <w:rPr>
          <w:b/>
        </w:rPr>
        <w:t xml:space="preserve">5.Orçamento </w:t>
      </w:r>
      <w:r>
        <w:t xml:space="preserve">(apenas para protótipos e produtos) </w:t>
      </w:r>
    </w:p>
    <w:p w:rsidR="00F54405" w:rsidRDefault="00F54405">
      <w:pPr>
        <w:spacing w:line="240" w:lineRule="auto"/>
        <w:ind w:firstLine="0"/>
        <w:rPr>
          <w:b/>
        </w:rPr>
      </w:pPr>
    </w:p>
    <w:p w:rsidR="00F54405" w:rsidRDefault="00315FA3">
      <w:pPr>
        <w:spacing w:line="240" w:lineRule="auto"/>
        <w:ind w:firstLine="0"/>
        <w:rPr>
          <w:i/>
        </w:rPr>
      </w:pPr>
      <w:r>
        <w:rPr>
          <w:b/>
        </w:rPr>
        <w:t xml:space="preserve">5.1 Previsão de Recursos </w:t>
      </w:r>
      <w:r>
        <w:rPr>
          <w:i/>
        </w:rPr>
        <w:t>(modelo com exemplo de preenchimento)</w:t>
      </w:r>
    </w:p>
    <w:p w:rsidR="00F54405" w:rsidRDefault="00F54405">
      <w:pPr>
        <w:spacing w:line="240" w:lineRule="auto"/>
        <w:rPr>
          <w:b/>
        </w:rPr>
      </w:pPr>
    </w:p>
    <w:tbl>
      <w:tblPr>
        <w:tblStyle w:val="a"/>
        <w:tblW w:w="8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1943"/>
        <w:gridCol w:w="254"/>
        <w:gridCol w:w="2197"/>
        <w:gridCol w:w="2198"/>
      </w:tblGrid>
      <w:tr w:rsidR="00F54405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405" w:rsidRDefault="00315F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405" w:rsidRDefault="00315FA3">
            <w:pPr>
              <w:ind w:firstLine="5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405" w:rsidRDefault="00315F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Valor unitário   (R$)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405" w:rsidRDefault="00315F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Valor total   (R$)</w:t>
            </w:r>
          </w:p>
        </w:tc>
      </w:tr>
      <w:tr w:rsidR="00F54405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315FA3">
            <w:pPr>
              <w:ind w:firstLine="0"/>
              <w:jc w:val="center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04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315FA3">
            <w:pPr>
              <w:shd w:val="clear" w:color="auto" w:fill="FFFFFF"/>
              <w:ind w:firstLine="0"/>
              <w:jc w:val="center"/>
              <w:rPr>
                <w:i/>
                <w:smallCaps/>
                <w:color w:val="666666"/>
              </w:rPr>
            </w:pPr>
            <w:r>
              <w:rPr>
                <w:i/>
                <w:color w:val="666666"/>
              </w:rPr>
              <w:t xml:space="preserve">Sextavado ferro </w:t>
            </w:r>
            <w:proofErr w:type="spellStart"/>
            <w:r>
              <w:rPr>
                <w:i/>
                <w:color w:val="666666"/>
              </w:rPr>
              <w:t>unc</w:t>
            </w:r>
            <w:proofErr w:type="spellEnd"/>
            <w:r>
              <w:rPr>
                <w:i/>
                <w:color w:val="666666"/>
              </w:rPr>
              <w:t xml:space="preserve"> rosca inteira 3/4 x </w:t>
            </w:r>
            <w:r>
              <w:rPr>
                <w:i/>
                <w:smallCaps/>
                <w:color w:val="666666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315FA3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8,98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315FA3">
            <w:pPr>
              <w:ind w:firstLine="0"/>
              <w:jc w:val="center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35,92</w:t>
            </w:r>
          </w:p>
        </w:tc>
      </w:tr>
      <w:tr w:rsidR="00F54405">
        <w:trPr>
          <w:trHeight w:val="7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315FA3">
            <w:pPr>
              <w:jc w:val="center"/>
            </w:pPr>
            <w:r>
              <w:t xml:space="preserve">                                                   </w:t>
            </w:r>
          </w:p>
        </w:tc>
      </w:tr>
      <w:tr w:rsidR="00F54405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</w:tr>
      <w:tr w:rsidR="00F54405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</w:tr>
      <w:tr w:rsidR="00F54405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</w:tr>
      <w:tr w:rsidR="00F54405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5" w:rsidRDefault="00F54405">
            <w:pPr>
              <w:jc w:val="center"/>
            </w:pPr>
          </w:p>
        </w:tc>
      </w:tr>
      <w:tr w:rsidR="00F54405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405" w:rsidRDefault="00315F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Total de itens:   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405" w:rsidRDefault="00315F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Valor total: </w:t>
            </w:r>
          </w:p>
        </w:tc>
      </w:tr>
    </w:tbl>
    <w:p w:rsidR="00F54405" w:rsidRDefault="00F54405">
      <w:pPr>
        <w:spacing w:line="240" w:lineRule="auto"/>
        <w:ind w:firstLine="0"/>
        <w:rPr>
          <w:b/>
        </w:rPr>
      </w:pPr>
    </w:p>
    <w:p w:rsidR="00F54405" w:rsidRDefault="00F54405">
      <w:pPr>
        <w:ind w:firstLine="0"/>
        <w:rPr>
          <w:b/>
        </w:rPr>
      </w:pPr>
    </w:p>
    <w:p w:rsidR="00F54405" w:rsidRDefault="00315FA3">
      <w:pPr>
        <w:shd w:val="clear" w:color="auto" w:fill="D9D9D9"/>
        <w:spacing w:line="240" w:lineRule="auto"/>
        <w:ind w:firstLine="0"/>
        <w:rPr>
          <w:b/>
        </w:rPr>
      </w:pPr>
      <w:r>
        <w:rPr>
          <w:b/>
        </w:rPr>
        <w:t xml:space="preserve">6. Resultados: </w:t>
      </w:r>
    </w:p>
    <w:p w:rsidR="00F54405" w:rsidRDefault="00F54405">
      <w:pPr>
        <w:spacing w:line="240" w:lineRule="auto"/>
        <w:ind w:firstLine="0"/>
        <w:rPr>
          <w:i/>
          <w:color w:val="0000FF"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color w:val="0000FF"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color w:val="0000FF"/>
          <w:sz w:val="18"/>
          <w:szCs w:val="18"/>
        </w:rPr>
      </w:pPr>
    </w:p>
    <w:p w:rsidR="00F54405" w:rsidRDefault="00315FA3">
      <w:pPr>
        <w:shd w:val="clear" w:color="auto" w:fill="D9D9D9"/>
        <w:spacing w:line="240" w:lineRule="auto"/>
        <w:ind w:firstLine="0"/>
        <w:rPr>
          <w:b/>
        </w:rPr>
      </w:pPr>
      <w:r>
        <w:rPr>
          <w:b/>
        </w:rPr>
        <w:t>7. Relevância do Projeto para a Sociedade:</w:t>
      </w: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sz w:val="22"/>
          <w:szCs w:val="22"/>
        </w:rPr>
      </w:pPr>
    </w:p>
    <w:p w:rsidR="00F54405" w:rsidRDefault="00315FA3">
      <w:pPr>
        <w:shd w:val="clear" w:color="auto" w:fill="D9D9D9"/>
        <w:spacing w:line="240" w:lineRule="auto"/>
        <w:ind w:firstLine="0"/>
        <w:rPr>
          <w:b/>
        </w:rPr>
      </w:pPr>
      <w:r>
        <w:rPr>
          <w:b/>
        </w:rPr>
        <w:t>8. Referências:</w:t>
      </w:r>
    </w:p>
    <w:p w:rsidR="00F54405" w:rsidRDefault="00F54405">
      <w:pPr>
        <w:ind w:firstLine="0"/>
        <w:rPr>
          <w:i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color w:val="FF0000"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i/>
          <w:color w:val="FF0000"/>
          <w:sz w:val="22"/>
          <w:szCs w:val="22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b/>
          <w:color w:val="FF0000"/>
        </w:rPr>
      </w:pPr>
    </w:p>
    <w:p w:rsidR="00F54405" w:rsidRDefault="00F54405">
      <w:pPr>
        <w:spacing w:line="240" w:lineRule="auto"/>
        <w:ind w:firstLine="0"/>
        <w:rPr>
          <w:color w:val="FF0000"/>
        </w:rPr>
      </w:pPr>
      <w:bookmarkStart w:id="3" w:name="_30j0zll" w:colFirst="0" w:colLast="0"/>
      <w:bookmarkEnd w:id="3"/>
    </w:p>
    <w:sectPr w:rsidR="00F54405">
      <w:pgSz w:w="11906" w:h="16838"/>
      <w:pgMar w:top="1417" w:right="1416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A3" w:rsidRDefault="00315FA3">
      <w:pPr>
        <w:spacing w:line="240" w:lineRule="auto"/>
      </w:pPr>
      <w:r>
        <w:separator/>
      </w:r>
    </w:p>
  </w:endnote>
  <w:endnote w:type="continuationSeparator" w:id="0">
    <w:p w:rsidR="00315FA3" w:rsidRDefault="0031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A3" w:rsidRDefault="00315FA3">
      <w:pPr>
        <w:spacing w:line="240" w:lineRule="auto"/>
      </w:pPr>
      <w:r>
        <w:separator/>
      </w:r>
    </w:p>
  </w:footnote>
  <w:footnote w:type="continuationSeparator" w:id="0">
    <w:p w:rsidR="00315FA3" w:rsidRDefault="00315FA3">
      <w:pPr>
        <w:spacing w:line="240" w:lineRule="auto"/>
      </w:pPr>
      <w:r>
        <w:continuationSeparator/>
      </w:r>
    </w:p>
  </w:footnote>
  <w:footnote w:id="1">
    <w:p w:rsidR="00F54405" w:rsidRDefault="00315FA3">
      <w:pPr>
        <w:spacing w:line="240" w:lineRule="auto"/>
        <w:ind w:firstLine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Lei nº 10.973, de 2 de dezembro de 2004. Dispõe sobre incentivos à inovação e à pesquisa científica e tecnológica no ambiente produtivo e dá outras providências. Diário Oficial da União, Brasília, DF, 03 dez. 2004. Seção 1, p.1.</w:t>
      </w:r>
    </w:p>
    <w:p w:rsidR="00F54405" w:rsidRDefault="00F54405">
      <w:pPr>
        <w:spacing w:line="240" w:lineRule="auto"/>
        <w:ind w:firstLine="0"/>
        <w:rPr>
          <w:color w:val="FF0000"/>
        </w:rPr>
      </w:pPr>
      <w:bookmarkStart w:id="2" w:name="_1fob9te" w:colFirst="0" w:colLast="0"/>
      <w:bookmarkEnd w:id="2"/>
    </w:p>
    <w:p w:rsidR="00F54405" w:rsidRDefault="00F54405">
      <w:pPr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349"/>
    <w:multiLevelType w:val="multilevel"/>
    <w:tmpl w:val="69EE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05"/>
    <w:rsid w:val="00315FA3"/>
    <w:rsid w:val="0080164E"/>
    <w:rsid w:val="00F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ECE8"/>
  <w15:docId w15:val="{876E509D-A8F3-4752-82D1-4E4996EB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ind w:firstLine="0"/>
      <w:jc w:val="left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Rosely Gomes Machado</cp:lastModifiedBy>
  <cp:revision>2</cp:revision>
  <dcterms:created xsi:type="dcterms:W3CDTF">2024-03-15T12:19:00Z</dcterms:created>
  <dcterms:modified xsi:type="dcterms:W3CDTF">2024-03-15T12:21:00Z</dcterms:modified>
</cp:coreProperties>
</file>